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8" w:rsidRDefault="00E42BE8" w:rsidP="00E42BE8">
      <w:pPr>
        <w:pStyle w:val="1"/>
        <w:shd w:val="clear" w:color="auto" w:fill="FFFFFF"/>
        <w:spacing w:before="0"/>
        <w:rPr>
          <w:rFonts w:ascii="Tahoma" w:hAnsi="Tahoma" w:cs="Tahoma"/>
          <w:b/>
          <w:bCs/>
          <w:color w:val="003E64"/>
          <w:sz w:val="24"/>
          <w:szCs w:val="24"/>
        </w:rPr>
      </w:pPr>
      <w:r w:rsidRPr="00E42BE8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постерам формата</w:t>
      </w:r>
      <w:r w:rsidRPr="00E42BE8">
        <w:rPr>
          <w:rStyle w:val="apple-converted-space"/>
          <w:rFonts w:ascii="Tahoma" w:hAnsi="Tahoma" w:cs="Tahoma"/>
          <w:b/>
          <w:bCs/>
          <w:color w:val="003E64"/>
          <w:sz w:val="24"/>
          <w:szCs w:val="24"/>
        </w:rPr>
        <w:t> </w:t>
      </w:r>
      <w:r w:rsidRPr="00E42BE8">
        <w:rPr>
          <w:rFonts w:ascii="Tahoma" w:hAnsi="Tahoma" w:cs="Tahoma"/>
          <w:b/>
          <w:bCs/>
          <w:color w:val="003E64"/>
          <w:sz w:val="24"/>
          <w:szCs w:val="24"/>
        </w:rPr>
        <w:t>3х6 м</w:t>
      </w:r>
    </w:p>
    <w:p w:rsidR="003C1BAB" w:rsidRDefault="003C1BAB" w:rsidP="003C1BAB"/>
    <w:p w:rsidR="003C1BAB" w:rsidRDefault="003C1BAB" w:rsidP="003C1BAB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334902" w:rsidRDefault="00334902" w:rsidP="0033490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 xml:space="preserve">Требования к </w:t>
      </w: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макетам</w:t>
      </w: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:</w:t>
      </w:r>
    </w:p>
    <w:p w:rsidR="00334902" w:rsidRPr="00334902" w:rsidRDefault="00334902" w:rsidP="0033490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В печать принимаются файлы следующих форматов: PSD (слои склеить, шрифты растрировать), TIFF, EPS, </w:t>
      </w: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(для EPS и </w:t>
      </w: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шрифты необходимо перевести в кривые</w:t>
      </w:r>
      <w:proofErr w:type="gram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);</w:t>
      </w:r>
      <w:r w:rsidRPr="00334902">
        <w:rPr>
          <w:rFonts w:ascii="Tahoma" w:eastAsia="Times New Roman" w:hAnsi="Tahoma" w:cs="Tahoma"/>
          <w:sz w:val="20"/>
          <w:szCs w:val="20"/>
          <w:lang w:eastAsia="ru-RU"/>
        </w:rPr>
        <w:br/>
        <w:t>Файлы</w:t>
      </w:r>
      <w:proofErr w:type="gram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Corel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Draw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не принимаются!</w:t>
      </w:r>
    </w:p>
    <w:p w:rsidR="00334902" w:rsidRPr="00334902" w:rsidRDefault="00334902" w:rsidP="0033490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>Цветовая модель - CMYK, черный цвет композитный: (C-60; М-50; Y-40; К-100)</w:t>
      </w:r>
    </w:p>
    <w:p w:rsidR="00334902" w:rsidRPr="00334902" w:rsidRDefault="00334902" w:rsidP="0033490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Разрешение и масштаб - для растровых изображений (в том числе, интегрированных в векторный файл): М 1:1; разрешение 40 </w:t>
      </w: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. Векторные изображения желательно делать в М 1:10 с сохранением необходимых пропорций</w:t>
      </w:r>
    </w:p>
    <w:p w:rsidR="00334902" w:rsidRPr="00334902" w:rsidRDefault="00334902" w:rsidP="0033490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>Необходимо располагать значимые элементы изображения с отступом от правого края макета не менее 20 см., от верхнего края – не менее 10 см.</w:t>
      </w:r>
    </w:p>
    <w:p w:rsidR="00334902" w:rsidRPr="00334902" w:rsidRDefault="00334902" w:rsidP="0033490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Желательно прилагать </w:t>
      </w: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preview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версию макета (уменьшенная копия в формате JPG)</w:t>
      </w:r>
    </w:p>
    <w:p w:rsidR="00334902" w:rsidRDefault="00334902" w:rsidP="0033490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>Носители информации: СD, DVD</w:t>
      </w:r>
    </w:p>
    <w:p w:rsidR="00334902" w:rsidRDefault="00334902" w:rsidP="00334902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34902" w:rsidRPr="00334902" w:rsidRDefault="00334902" w:rsidP="00334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3490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Схема размещения информации</w:t>
      </w:r>
    </w:p>
    <w:p w:rsidR="00334902" w:rsidRPr="00334902" w:rsidRDefault="00334902" w:rsidP="00334902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0"/>
            <wp:effectExtent l="0" t="0" r="0" b="0"/>
            <wp:docPr id="5" name="Рисунок 5" descr="http://www.outdoor-rus.ru/tr/img/billboard-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tdoor-rus.ru/tr/img/billboard-lay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E8" w:rsidRDefault="00E42BE8" w:rsidP="00E42BE8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Требования к виниловым постерам: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Материал – винил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Frontlit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матовый, высокопрочный, 100%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полиэстерная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нить, 7/7 на см</w:t>
      </w:r>
      <w:r w:rsidRPr="00086B65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 xml:space="preserve">, вес: 600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/м2; температурная устойчивость: от-30 до +70 С;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прозрачность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: 10%, светостойкость: 7-8;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прочность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на разрыв при силе натяжения 2500 N / 5 см, устойчивость к возгоранию: категория M4, DIN 75200;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Цветность 4+0;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Плотность материала 600-700 г/м</w:t>
      </w:r>
      <w:r w:rsidRPr="00FD50F0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>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Размер полотна – 6100х3100 мм;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Запечатываемое поле (фон, картинка) – 6000х3000 мм, белые поля 10 см по периметру (после загиба для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люверсировки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по 5 см.);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Границы информационного поля (текст, адреса, телефоны и т.п.) – 5800х2800 мм, относительно центра постера;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 xml:space="preserve">Схема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люверсирования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щитов 3х6 м. + «Чебурашка» (Для конструкций Санкт-Петербурга).</w:t>
      </w:r>
    </w:p>
    <w:p w:rsidR="00E42BE8" w:rsidRDefault="00334902" w:rsidP="0033490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4762500" cy="2571750"/>
            <wp:effectExtent l="0" t="0" r="0" b="0"/>
            <wp:docPr id="1" name="Рисунок 1" descr="C:\Users\Designer_2\Desktop\billboard-poster-vin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er_2\Desktop\billboard-poster-viny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02" w:rsidRPr="00334902" w:rsidRDefault="00334902" w:rsidP="0033490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>Люверсирование</w:t>
      </w:r>
      <w:proofErr w:type="spellEnd"/>
      <w:r w:rsidRPr="00334902">
        <w:rPr>
          <w:rFonts w:ascii="Tahoma" w:eastAsia="Times New Roman" w:hAnsi="Tahoma" w:cs="Tahoma"/>
          <w:sz w:val="20"/>
          <w:szCs w:val="20"/>
          <w:lang w:eastAsia="ru-RU"/>
        </w:rPr>
        <w:t xml:space="preserve"> начинать от центра каждой стороны</w:t>
      </w:r>
      <w:r w:rsidRPr="00334902">
        <w:rPr>
          <w:rFonts w:ascii="Tahoma" w:eastAsia="Times New Roman" w:hAnsi="Tahoma" w:cs="Tahoma"/>
          <w:sz w:val="20"/>
          <w:szCs w:val="20"/>
          <w:lang w:eastAsia="ru-RU"/>
        </w:rPr>
        <w:br/>
        <w:t>по ширине (6м) - через 450 мм</w:t>
      </w:r>
      <w:r w:rsidRPr="00334902">
        <w:rPr>
          <w:rFonts w:ascii="Tahoma" w:eastAsia="Times New Roman" w:hAnsi="Tahoma" w:cs="Tahoma"/>
          <w:sz w:val="20"/>
          <w:szCs w:val="20"/>
          <w:lang w:eastAsia="ru-RU"/>
        </w:rPr>
        <w:br/>
        <w:t>по высоте (3м) - через 500 мм</w:t>
      </w:r>
    </w:p>
    <w:p w:rsidR="00334902" w:rsidRPr="00334902" w:rsidRDefault="00334902" w:rsidP="0033490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>Угловые люверсы обязательны</w:t>
      </w:r>
    </w:p>
    <w:p w:rsidR="00334902" w:rsidRPr="00334902" w:rsidRDefault="00334902" w:rsidP="0033490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 wp14:anchorId="4F1A34AD" wp14:editId="3B63AA9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333375"/>
            <wp:effectExtent l="0" t="0" r="0" b="9525"/>
            <wp:wrapSquare wrapText="bothSides"/>
            <wp:docPr id="4" name="Рисунок 4" descr="http://www.outdoor-rus.ru/tr/img/billboard-poster-viny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tdoor-rus.ru/tr/img/billboard-poster-vinyl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02">
        <w:rPr>
          <w:rFonts w:ascii="Tahoma" w:eastAsia="Times New Roman" w:hAnsi="Tahoma" w:cs="Tahoma"/>
          <w:sz w:val="20"/>
          <w:szCs w:val="20"/>
          <w:lang w:eastAsia="ru-RU"/>
        </w:rPr>
        <w:t>Люверсы ставятся на двойную ткань на месте загиба</w:t>
      </w:r>
    </w:p>
    <w:p w:rsidR="00334902" w:rsidRPr="00334902" w:rsidRDefault="00334902" w:rsidP="0033490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4902">
        <w:rPr>
          <w:rFonts w:ascii="Tahoma" w:eastAsia="Times New Roman" w:hAnsi="Tahoma" w:cs="Tahoma"/>
          <w:sz w:val="20"/>
          <w:szCs w:val="20"/>
          <w:lang w:eastAsia="ru-RU"/>
        </w:rPr>
        <w:t>Карман (загиб) не проваривать (не склеивать)!</w:t>
      </w:r>
    </w:p>
    <w:p w:rsidR="00334902" w:rsidRDefault="00334902" w:rsidP="00334902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</w:p>
    <w:p w:rsidR="00E42BE8" w:rsidRDefault="00E42BE8" w:rsidP="00E42BE8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Требования к бумажным постерам: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Материал: бумага для наружных работ с голубой подложкой, печать в 10 фрагментов;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Цветность 4+0;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Плотность материала 120 г/м</w:t>
      </w:r>
      <w:r w:rsidRPr="00FD50F0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>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Размер постера – 6000х3000 мм;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Запечатываемое поле (фон, картинка) – 6000х3000 мм;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располагать значимую информацию (текст, адреса, телефоны и т.п.) ближе 20 см от всех краев постера.</w:t>
      </w:r>
    </w:p>
    <w:p w:rsidR="00EF6048" w:rsidRPr="00E42BE8" w:rsidRDefault="00E42BE8" w:rsidP="002374CF">
      <w:pPr>
        <w:pStyle w:val="a3"/>
        <w:shd w:val="clear" w:color="auto" w:fill="FFFFFF"/>
        <w:jc w:val="center"/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1B81C834" wp14:editId="5CEA2517">
            <wp:extent cx="4441756" cy="2769577"/>
            <wp:effectExtent l="0" t="0" r="0" b="0"/>
            <wp:docPr id="2" name="Рисунок 2" descr="http://www.outdoor-spb.ru/street/img/maket_bilbo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tdoor-spb.ru/street/img/maket_bilbord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16" cy="277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3"/>
      <w:bookmarkStart w:id="1" w:name="_GoBack"/>
      <w:bookmarkEnd w:id="0"/>
      <w:bookmarkEnd w:id="1"/>
    </w:p>
    <w:sectPr w:rsidR="00EF6048" w:rsidRPr="00E4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4FF8"/>
    <w:multiLevelType w:val="multilevel"/>
    <w:tmpl w:val="13E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71AB2"/>
    <w:multiLevelType w:val="hybridMultilevel"/>
    <w:tmpl w:val="8AFEC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22306"/>
    <w:multiLevelType w:val="hybridMultilevel"/>
    <w:tmpl w:val="9F7CE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319E1"/>
    <w:multiLevelType w:val="hybridMultilevel"/>
    <w:tmpl w:val="E09AF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D7533"/>
    <w:multiLevelType w:val="multilevel"/>
    <w:tmpl w:val="13E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  <w:num w:numId="19">
    <w:abstractNumId w:val="1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86B65"/>
    <w:rsid w:val="000F1721"/>
    <w:rsid w:val="002374CF"/>
    <w:rsid w:val="00334902"/>
    <w:rsid w:val="00344BFC"/>
    <w:rsid w:val="00353B50"/>
    <w:rsid w:val="003C1BAB"/>
    <w:rsid w:val="003C226E"/>
    <w:rsid w:val="00523968"/>
    <w:rsid w:val="00A61CE2"/>
    <w:rsid w:val="00B44490"/>
    <w:rsid w:val="00D20F4D"/>
    <w:rsid w:val="00DC45D7"/>
    <w:rsid w:val="00E42BE8"/>
    <w:rsid w:val="00EF6048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2017-06-01T14:13:00Z</dcterms:created>
  <dcterms:modified xsi:type="dcterms:W3CDTF">2017-12-21T13:21:00Z</dcterms:modified>
</cp:coreProperties>
</file>